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74668" w14:textId="77777777" w:rsidR="00426554" w:rsidRPr="006E2FCA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6E2FCA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1E1B8370" w14:textId="2BFDF65A" w:rsidR="00426554" w:rsidRPr="00290276" w:rsidRDefault="00426554" w:rsidP="00290276">
      <w:pPr>
        <w:ind w:firstLine="567"/>
        <w:jc w:val="both"/>
        <w:rPr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6E2FC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6E2FCA">
        <w:rPr>
          <w:rFonts w:ascii="Times New Roman" w:hAnsi="Times New Roman"/>
          <w:sz w:val="24"/>
          <w:szCs w:val="24"/>
        </w:rPr>
        <w:t>предоставляется в письменной форме, в запечатанном конверте, не позволяющем просматривать содержание до ее вскрытия, а также указ</w:t>
      </w:r>
      <w:r w:rsidR="00290276">
        <w:rPr>
          <w:rFonts w:ascii="Times New Roman" w:hAnsi="Times New Roman"/>
          <w:sz w:val="24"/>
          <w:szCs w:val="24"/>
        </w:rPr>
        <w:t>ать предмет закупки и № закупки.</w:t>
      </w:r>
    </w:p>
    <w:p w14:paraId="05290198" w14:textId="39D057AD" w:rsidR="00E376D2" w:rsidRPr="006E2FCA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12ECB2F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4B358EEF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запроса предложений;</w:t>
      </w:r>
    </w:p>
    <w:p w14:paraId="60B93DE4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запроса предложений (для юридического лица);</w:t>
      </w:r>
    </w:p>
    <w:p w14:paraId="3D883037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CAE8666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proofErr w:type="gramStart"/>
      <w:r w:rsidRPr="006E2FCA">
        <w:t>д</w:t>
      </w:r>
      <w:proofErr w:type="gramEnd"/>
      <w:r w:rsidRPr="006E2FCA">
        <w:t>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3E66B76B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 xml:space="preserve">- 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05975ED7" w14:textId="73A26856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</w:t>
      </w:r>
      <w:r w:rsidR="00254374">
        <w:t xml:space="preserve"> </w:t>
      </w:r>
      <w:bookmarkStart w:id="0" w:name="_GoBack"/>
      <w:bookmarkEnd w:id="0"/>
      <w:r w:rsidRPr="006E2FCA">
        <w:t>наименование работ с указанием качественных и иных характеристик количества (объем);</w:t>
      </w:r>
    </w:p>
    <w:p w14:paraId="1B1DFEDA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8C6B321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7338A6DF" w14:textId="3D491C05" w:rsidR="00E376D2" w:rsidRPr="006E2FCA" w:rsidRDefault="00E376D2" w:rsidP="006275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lastRenderedPageBreak/>
        <w:t xml:space="preserve">-участник закупки вправе приложить </w:t>
      </w:r>
      <w:r w:rsidR="00627576" w:rsidRPr="006E2FCA">
        <w:rPr>
          <w:rFonts w:ascii="Times New Roman" w:hAnsi="Times New Roman" w:cs="Times New Roman"/>
          <w:sz w:val="24"/>
          <w:szCs w:val="24"/>
        </w:rPr>
        <w:t>иные документы,</w:t>
      </w:r>
      <w:r w:rsidRPr="006E2FCA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участника закупки требованиям, установленным документацией о закупке.</w:t>
      </w:r>
    </w:p>
    <w:p w14:paraId="3E18A07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1.Требования к участникам закупки:</w:t>
      </w:r>
    </w:p>
    <w:p w14:paraId="51D1337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1B089E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отсутствие проведения ликвидации участниками закупки – юридического лица и отсутствие дела о банкротстве;</w:t>
      </w:r>
    </w:p>
    <w:p w14:paraId="4CA7B17F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585126A8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hyperlink r:id="rId7" w:anchor="Par2313" w:tooltip="Статья 104. Реестр недобросовестных поставщиков (подрядчиков, исполнителей)" w:history="1">
        <w:r w:rsidRPr="006E2FCA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6E2FCA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C44ECD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2FCA">
        <w:rPr>
          <w:rFonts w:ascii="Times New Roman" w:hAnsi="Times New Roman" w:cs="Times New Roman"/>
          <w:sz w:val="24"/>
          <w:szCs w:val="24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B3F174D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д)</w:t>
      </w:r>
      <w:r w:rsidRPr="006E2FCA">
        <w:rPr>
          <w:sz w:val="24"/>
          <w:szCs w:val="24"/>
        </w:rPr>
        <w:t xml:space="preserve"> </w:t>
      </w:r>
      <w:r w:rsidRPr="006E2FCA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E6DAFF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2.Участником закупки должны быть представлены следующие документы:</w:t>
      </w:r>
    </w:p>
    <w:p w14:paraId="5D10F1AE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6E149698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запроса предложений;</w:t>
      </w:r>
    </w:p>
    <w:p w14:paraId="26E24520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запроса предложений (для юридического лица);</w:t>
      </w:r>
    </w:p>
    <w:p w14:paraId="5182927F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193B02FB" w14:textId="77777777" w:rsidR="007625FD" w:rsidRPr="007625FD" w:rsidRDefault="007625FD" w:rsidP="0076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</w:p>
    <w:p w14:paraId="07EE1FCB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соответствие этого объекта требованиям, установленным документацией о закупке:</w:t>
      </w:r>
    </w:p>
    <w:p w14:paraId="55466298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1)предложение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о цене контракта (лота № ¬¬¬);</w:t>
      </w:r>
    </w:p>
    <w:p w14:paraId="084155BC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2)наименование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работ с указанием качественных и иных характеристик количества (объем);</w:t>
      </w:r>
    </w:p>
    <w:p w14:paraId="4D82D215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3)участник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EC23FBB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6D13A313" w14:textId="77777777" w:rsidR="007625FD" w:rsidRP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0A85B0AA" w14:textId="77777777" w:rsidR="007625FD" w:rsidRDefault="007625FD" w:rsidP="007625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справка о наличии либо отсутствии задолженности в бюджет всех уровней и государственные внебюджетные фонды</w:t>
      </w:r>
    </w:p>
    <w:p w14:paraId="777CC0D1" w14:textId="45D71391" w:rsidR="00426554" w:rsidRPr="00E4187A" w:rsidRDefault="00426554" w:rsidP="007625FD">
      <w:pPr>
        <w:jc w:val="both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2DC9F0E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81E76">
        <w:rPr>
          <w:rFonts w:ascii="Times New Roman" w:hAnsi="Times New Roman" w:cs="Times New Roman"/>
          <w:sz w:val="24"/>
          <w:szCs w:val="24"/>
        </w:rPr>
        <w:t>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14CED087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1E76">
        <w:rPr>
          <w:rFonts w:ascii="Times New Roman" w:hAnsi="Times New Roman" w:cs="Times New Roman"/>
          <w:sz w:val="24"/>
          <w:szCs w:val="24"/>
        </w:rPr>
        <w:t>) отсутствие проведения ликвидации участниками закупки – юридического лица и отсутствие дела о банкротстве;</w:t>
      </w:r>
    </w:p>
    <w:p w14:paraId="5D228902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7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E81E76">
        <w:rPr>
          <w:rFonts w:ascii="Times New Roman" w:hAnsi="Times New Roman" w:cs="Times New Roman"/>
          <w:sz w:val="24"/>
          <w:szCs w:val="24"/>
        </w:rPr>
        <w:t>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0EEF3E3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1E76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E81E76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E81E76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A0EFCFE" w14:textId="77777777" w:rsidR="007656C9" w:rsidRPr="007656C9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6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56C9">
        <w:rPr>
          <w:rFonts w:ascii="Times New Roman" w:hAnsi="Times New Roman" w:cs="Times New Roman"/>
          <w:sz w:val="24"/>
          <w:szCs w:val="24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7E236A5" w14:textId="6C0C7895" w:rsidR="00426554" w:rsidRPr="007656C9" w:rsidRDefault="007656C9" w:rsidP="007656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7656C9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EAF7530" w14:textId="572DA3F8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CF84427" w14:textId="2B5B4497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7632613" w14:textId="61B8A335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35A0F36" w14:textId="31062DC3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5164C95" w14:textId="5384D98D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A9AE5DE" w14:textId="137141DB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AF8179E" w14:textId="1AAEF6EC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5436C37" w14:textId="469B4176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CAD1CD7" w14:textId="77777777" w:rsidR="00290276" w:rsidRDefault="002902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6F441FE5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 xml:space="preserve">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DD14D2">
        <w:rPr>
          <w:rFonts w:ascii="Times New Roman" w:hAnsi="Times New Roman"/>
          <w:sz w:val="24"/>
          <w:szCs w:val="24"/>
        </w:rPr>
        <w:t>в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653F610F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4B7B6CEB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запроса предложений;</w:t>
      </w:r>
    </w:p>
    <w:p w14:paraId="590E3F7F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запроса предложений (для юридического лица);</w:t>
      </w:r>
    </w:p>
    <w:p w14:paraId="12A6D9F5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6045848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</w:p>
    <w:p w14:paraId="0FBB988D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соответствие этого объекта требованиям, установленным документацией о закупке:</w:t>
      </w:r>
    </w:p>
    <w:p w14:paraId="2AD81D42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1)предложение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о цене контракта (лота № ¬¬¬);</w:t>
      </w:r>
    </w:p>
    <w:p w14:paraId="3FE7441E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2)наименование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работ с указанием качественных и иных характеристик количества (объем);</w:t>
      </w:r>
    </w:p>
    <w:p w14:paraId="262D1641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3)участник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 xml:space="preserve">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ABB8FE9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788C9E61" w14:textId="77777777" w:rsidR="007625FD" w:rsidRP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632697EF" w14:textId="77777777" w:rsidR="007625FD" w:rsidRDefault="007625FD" w:rsidP="007625F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5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25FD">
        <w:rPr>
          <w:rFonts w:ascii="Times New Roman" w:hAnsi="Times New Roman" w:cs="Times New Roman"/>
          <w:sz w:val="24"/>
          <w:szCs w:val="24"/>
        </w:rPr>
        <w:t>) справка о наличии либо отсутствии задолженности в бюджет всех уровней и государственные внебюджетные фонды</w:t>
      </w:r>
    </w:p>
    <w:p w14:paraId="0DDA0E75" w14:textId="5A9F9CF7" w:rsidR="00426554" w:rsidRPr="00DD14D2" w:rsidRDefault="00426554" w:rsidP="007625F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proofErr w:type="gramStart"/>
      <w:r w:rsidRPr="00DD14D2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фамилия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, имя, отчество (при наличии)   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6EB9A38" w14:textId="5ADD9025" w:rsidR="00756175" w:rsidRPr="00E81E76" w:rsidRDefault="00756175" w:rsidP="00E81E76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p w14:paraId="6698666C" w14:textId="77777777" w:rsidR="00164E7E" w:rsidRDefault="00164E7E"/>
    <w:sectPr w:rsidR="00164E7E" w:rsidSect="00016BA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8AB2" w14:textId="77777777" w:rsidR="000D50AF" w:rsidRDefault="000D50AF">
      <w:pPr>
        <w:spacing w:after="0" w:line="240" w:lineRule="auto"/>
      </w:pPr>
      <w:r>
        <w:separator/>
      </w:r>
    </w:p>
  </w:endnote>
  <w:endnote w:type="continuationSeparator" w:id="0">
    <w:p w14:paraId="48E07A1E" w14:textId="77777777" w:rsidR="000D50AF" w:rsidRDefault="000D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0D50AF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7B38B" w14:textId="77777777" w:rsidR="00016BA3" w:rsidRDefault="000D50AF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0D50AF" w:rsidP="00016BA3">
    <w:pPr>
      <w:pStyle w:val="a3"/>
      <w:ind w:right="360"/>
      <w:jc w:val="center"/>
    </w:pPr>
  </w:p>
  <w:p w14:paraId="7C01539A" w14:textId="77777777" w:rsidR="00FD2845" w:rsidRDefault="000D50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0DD3" w14:textId="77777777" w:rsidR="000D50AF" w:rsidRDefault="000D50AF">
      <w:pPr>
        <w:spacing w:after="0" w:line="240" w:lineRule="auto"/>
      </w:pPr>
      <w:r>
        <w:separator/>
      </w:r>
    </w:p>
  </w:footnote>
  <w:footnote w:type="continuationSeparator" w:id="0">
    <w:p w14:paraId="6C370D43" w14:textId="77777777" w:rsidR="000D50AF" w:rsidRDefault="000D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C4AD0"/>
    <w:rsid w:val="000D50AF"/>
    <w:rsid w:val="00164E7E"/>
    <w:rsid w:val="0020517E"/>
    <w:rsid w:val="00220104"/>
    <w:rsid w:val="00254374"/>
    <w:rsid w:val="00290276"/>
    <w:rsid w:val="00325FA4"/>
    <w:rsid w:val="004056A9"/>
    <w:rsid w:val="00426554"/>
    <w:rsid w:val="00453904"/>
    <w:rsid w:val="00520375"/>
    <w:rsid w:val="005746D9"/>
    <w:rsid w:val="005E0DFF"/>
    <w:rsid w:val="00627576"/>
    <w:rsid w:val="006E2FCA"/>
    <w:rsid w:val="00716A73"/>
    <w:rsid w:val="00756175"/>
    <w:rsid w:val="007625FD"/>
    <w:rsid w:val="007656C9"/>
    <w:rsid w:val="007A7442"/>
    <w:rsid w:val="00826474"/>
    <w:rsid w:val="00883166"/>
    <w:rsid w:val="00934963"/>
    <w:rsid w:val="00A666E1"/>
    <w:rsid w:val="00B80F20"/>
    <w:rsid w:val="00B90D49"/>
    <w:rsid w:val="00BB1B67"/>
    <w:rsid w:val="00C125A5"/>
    <w:rsid w:val="00CC35D0"/>
    <w:rsid w:val="00DD60EF"/>
    <w:rsid w:val="00E376D2"/>
    <w:rsid w:val="00E4187A"/>
    <w:rsid w:val="00E47A1A"/>
    <w:rsid w:val="00E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pmr.org/legislation/bills/vi-soziv/6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Krypko</cp:lastModifiedBy>
  <cp:revision>4</cp:revision>
  <dcterms:created xsi:type="dcterms:W3CDTF">2022-03-25T12:21:00Z</dcterms:created>
  <dcterms:modified xsi:type="dcterms:W3CDTF">2022-07-26T07:07:00Z</dcterms:modified>
</cp:coreProperties>
</file>